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>Remote Team Check-In Meeting</w:t>
      </w:r>
    </w:p>
    <w:p>
      <w:pPr>
        <w:pStyle w:val="Heading 2"/>
      </w:pPr>
      <w:r>
        <w:rPr>
          <w:rtl w:val="0"/>
        </w:rPr>
        <w:t>Goal</w:t>
      </w:r>
    </w:p>
    <w:p>
      <w:pPr>
        <w:pStyle w:val="Body A"/>
      </w:pPr>
      <w:r>
        <w:rPr>
          <w:rtl w:val="0"/>
        </w:rPr>
        <w:t>Get visibility into each other's activities, remove any roadblocks, and take a moment to connect.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</w:rPr>
        <w:t>Duration</w:t>
      </w:r>
      <w:r>
        <w:rPr>
          <w:rStyle w:val="None"/>
          <w:b w:val="1"/>
          <w:bCs w:val="1"/>
          <w:rtl w:val="0"/>
          <w:lang w:val="en-US"/>
        </w:rPr>
        <w:t xml:space="preserve"> </w:t>
      </w:r>
    </w:p>
    <w:p>
      <w:pPr>
        <w:pStyle w:val="Body A"/>
      </w:pPr>
      <w:r>
        <w:rPr>
          <w:rtl w:val="0"/>
        </w:rPr>
        <w:t>45 minutes</w:t>
      </w:r>
    </w:p>
    <w:p>
      <w:pPr>
        <w:pStyle w:val="Heading 2"/>
      </w:pPr>
      <w:r>
        <w:rPr>
          <w:rtl w:val="0"/>
        </w:rPr>
        <w:t>Agenda</w:t>
      </w:r>
    </w:p>
    <w:p>
      <w:pPr>
        <w:pStyle w:val="Heading 3"/>
      </w:pPr>
      <w:r>
        <w:rPr>
          <w:rtl w:val="0"/>
        </w:rPr>
        <w:t>1.0 Team Updates</w:t>
      </w:r>
    </w:p>
    <w:p>
      <w:pPr>
        <w:pStyle w:val="Body A"/>
        <w:ind w:left="720" w:firstLine="0"/>
      </w:pPr>
      <w:r>
        <w:rPr>
          <w:rtl w:val="0"/>
          <w:lang w:val="en-US"/>
        </w:rPr>
        <w:t>Everyone write your response to the following:</w:t>
      </w:r>
    </w:p>
    <w:p>
      <w:pPr>
        <w:pStyle w:val="Body A"/>
        <w:numPr>
          <w:ilvl w:val="2"/>
          <w:numId w:val="2"/>
        </w:numPr>
        <w:rPr>
          <w:rStyle w:val="Non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4"/>
          <w:u w:val="none" w:color="000000"/>
          <w:vertAlign w:val="baseline"/>
          <w:lang w:val="en-US"/>
        </w:rPr>
      </w:pPr>
      <w:r>
        <w:rPr>
          <w:rtl w:val="0"/>
          <w:lang w:val="en-US"/>
        </w:rPr>
        <w:t>Things I said I'd do this week and their results</w:t>
      </w:r>
    </w:p>
    <w:p>
      <w:pPr>
        <w:pStyle w:val="Body A"/>
        <w:numPr>
          <w:ilvl w:val="2"/>
          <w:numId w:val="4"/>
        </w:numPr>
        <w:rPr>
          <w:rStyle w:val="Non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4"/>
          <w:u w:val="none" w:color="000000"/>
          <w:vertAlign w:val="baseline"/>
          <w:lang w:val="en-US"/>
        </w:rPr>
      </w:pPr>
      <w:r>
        <w:rPr>
          <w:rtl w:val="0"/>
          <w:lang w:val="en-US"/>
        </w:rPr>
        <w:t>Other issues that came up</w:t>
      </w:r>
    </w:p>
    <w:p>
      <w:pPr>
        <w:pStyle w:val="Body A"/>
        <w:numPr>
          <w:ilvl w:val="2"/>
          <w:numId w:val="6"/>
        </w:numPr>
        <w:rPr>
          <w:rStyle w:val="Non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4"/>
          <w:u w:val="none" w:color="000000"/>
          <w:vertAlign w:val="baseline"/>
          <w:lang w:val="en-US"/>
        </w:rPr>
      </w:pPr>
      <w:r>
        <w:rPr>
          <w:rtl w:val="0"/>
          <w:lang w:val="en-US"/>
        </w:rPr>
        <w:t>Things I'm doing next week</w:t>
      </w:r>
    </w:p>
    <w:p>
      <w:pPr>
        <w:pStyle w:val="Body A"/>
        <w:ind w:left="720" w:firstLine="0"/>
      </w:pPr>
      <w:r>
        <w:rPr>
          <w:rStyle w:val="None"/>
          <w:rtl w:val="0"/>
          <w:lang w:val="en-US"/>
        </w:rPr>
        <w:t>Raise your hand when you</w:t>
      </w:r>
      <w:r>
        <w:rPr>
          <w:rStyle w:val="None"/>
          <w:rtl w:val="0"/>
          <w:lang w:val="fr-FR"/>
        </w:rPr>
        <w:t>’</w:t>
      </w:r>
      <w:r>
        <w:rPr>
          <w:rStyle w:val="None"/>
          <w:rtl w:val="0"/>
          <w:lang w:val="en-US"/>
        </w:rPr>
        <w:t>re finished reading.</w:t>
      </w:r>
    </w:p>
    <w:p>
      <w:pPr>
        <w:pStyle w:val="Heading 3"/>
      </w:pPr>
      <w:r>
        <w:rPr>
          <w:rtl w:val="0"/>
        </w:rPr>
        <w:t>2.0  Questions: What do you want to know?</w:t>
      </w:r>
    </w:p>
    <w:p>
      <w:pPr>
        <w:pStyle w:val="Body A"/>
        <w:ind w:left="720" w:firstLine="0"/>
      </w:pPr>
      <w:r>
        <w:rPr>
          <w:rStyle w:val="None"/>
          <w:rtl w:val="0"/>
          <w:lang w:val="en-US"/>
        </w:rPr>
        <w:t>Each person has 5 minutes to ask any questions they have about the updates they</w:t>
      </w:r>
      <w:r>
        <w:rPr>
          <w:rStyle w:val="None"/>
          <w:rtl w:val="0"/>
          <w:lang w:val="fr-FR"/>
        </w:rPr>
        <w:t>’</w:t>
      </w:r>
      <w:r>
        <w:rPr>
          <w:rStyle w:val="None"/>
          <w:rtl w:val="0"/>
          <w:lang w:val="en-US"/>
        </w:rPr>
        <w:t>ve read.</w:t>
      </w:r>
    </w:p>
    <w:p>
      <w:pPr>
        <w:pStyle w:val="Heading 2"/>
        <w:rPr>
          <w:rStyle w:val="None"/>
          <w:b w:val="1"/>
          <w:bCs w:val="1"/>
        </w:rPr>
      </w:pPr>
      <w:r>
        <w:rPr>
          <w:rtl w:val="0"/>
        </w:rPr>
        <w:t>Resources</w:t>
      </w:r>
      <w:r>
        <w:rPr>
          <w:rStyle w:val="None"/>
          <w:b w:val="1"/>
          <w:bCs w:val="1"/>
          <w:rtl w:val="0"/>
          <w:lang w:val="en-US"/>
        </w:rPr>
        <w:t xml:space="preserve"> </w:t>
      </w:r>
    </w:p>
    <w:p>
      <w:pPr>
        <w:pStyle w:val="Heading 3"/>
      </w:pPr>
      <w:r>
        <w:rPr>
          <w:rtl w:val="0"/>
        </w:rPr>
        <w:t>Overview</w:t>
      </w:r>
    </w:p>
    <w:p>
      <w:pPr>
        <w:pStyle w:val="Body A"/>
      </w:pPr>
      <w:r>
        <w:rPr>
          <w:rStyle w:val="None"/>
          <w:rtl w:val="0"/>
          <w:lang w:val="en-US"/>
        </w:rPr>
        <w:t>4 ways to run status meetings with your remote team that actually work</w:t>
      </w:r>
      <w:r>
        <w:br w:type="textWrapping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"http://blog.lucidmeetings.com/blog/4-ways-status-meetings-remote-team-that-work"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http://blog.lucidmeetings.com/blog/4-ways-status-meetings-remote-team-that-work</w:t>
      </w:r>
      <w:r>
        <w:rPr/>
        <w:fldChar w:fldCharType="end" w:fldLock="0"/>
      </w:r>
    </w:p>
    <w:p>
      <w:pPr>
        <w:pStyle w:val="Heading 3"/>
      </w:pPr>
      <w:r>
        <w:rPr>
          <w:rtl w:val="0"/>
        </w:rPr>
        <w:t>How-To Guide and Template</w:t>
      </w:r>
    </w:p>
    <w:p>
      <w:pPr>
        <w:pStyle w:val="Body A"/>
      </w:pPr>
      <w:r>
        <w:rPr>
          <w:rtl w:val="0"/>
        </w:rPr>
        <w:t>Online meeting template with full 8-page Facilitator</w:t>
      </w:r>
      <w:r>
        <w:rPr>
          <w:rtl w:val="0"/>
        </w:rPr>
        <w:t>’</w:t>
      </w:r>
      <w:r>
        <w:rPr>
          <w:rtl w:val="0"/>
        </w:rPr>
        <w:t xml:space="preserve">s Guide  </w:t>
      </w:r>
      <w:r>
        <w:rPr>
          <w:rStyle w:val="None"/>
          <w:i w:val="1"/>
          <w:iCs w:val="1"/>
          <w:rtl w:val="0"/>
          <w:lang w:val="en-US"/>
        </w:rPr>
        <w:t>(Lucid Meetings account required)</w:t>
      </w:r>
      <w:r>
        <w:rPr>
          <w:rStyle w:val="None"/>
          <w:i w:val="1"/>
          <w:iCs w:val="1"/>
        </w:rPr>
        <w:br w:type="textWrapping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"https://meet.lucidmeetings.com/meeting_template/2913"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https://meet.lucidmeetings.com/meeting_template/2913</w:t>
      </w:r>
      <w:r>
        <w:rPr/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color w:val="656565"/>
        <w:u w:color="656565"/>
      </w:rPr>
    </w:pPr>
    <w:r>
      <w:rPr>
        <w:color w:val="656565"/>
        <w:u w:color="656565"/>
      </w:rPr>
      <mc:AlternateContent>
        <mc:Choice Requires="wps">
          <w:drawing>
            <wp:inline distT="0" distB="0" distL="0" distR="0">
              <wp:extent cx="6400802" cy="2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400802" cy="2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flip:y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"/>
      <w:jc w:val="center"/>
      <w:rPr>
        <w:rFonts w:ascii="Open Sans" w:cs="Open Sans" w:hAnsi="Open Sans" w:eastAsia="Open Sans"/>
        <w:color w:val="5f697c"/>
        <w:u w:color="5f697c"/>
      </w:rPr>
    </w:pPr>
    <w:r>
      <w:rPr>
        <w:rFonts w:ascii="Open Sans" w:hAnsi="Open Sans"/>
        <w:color w:val="5f697c"/>
        <w:u w:color="5f697c"/>
        <w:rtl w:val="0"/>
        <w:lang w:val="en-US"/>
      </w:rPr>
      <w:t xml:space="preserve">Licensed under Creative Commons Attribution-ShareAlike 4.0 International License. </w:t>
    </w:r>
  </w:p>
  <w:p>
    <w:pPr>
      <w:pStyle w:val="Header &amp; Footer"/>
      <w:jc w:val="center"/>
    </w:pPr>
    <w:r>
      <w:rPr>
        <w:rFonts w:ascii="Open Sans" w:hAnsi="Open Sans"/>
        <w:color w:val="5f697c"/>
        <w:u w:color="5f697c"/>
        <w:rtl w:val="0"/>
        <w:lang w:val="en-US"/>
      </w:rPr>
      <w:t xml:space="preserve">Visit us at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"http://www.lucidmeetings.com"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www.lucidmeetings.com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tabs>
          <w:tab w:val="left" w:pos="885"/>
        </w:tabs>
        <w:ind w:left="15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885"/>
        </w:tabs>
        <w:ind w:left="51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8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885"/>
        </w:tabs>
        <w:ind w:left="12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885"/>
        </w:tabs>
        <w:ind w:left="160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885"/>
        </w:tabs>
        <w:ind w:left="196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885"/>
        </w:tabs>
        <w:ind w:left="232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885"/>
        </w:tabs>
        <w:ind w:left="26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885"/>
        </w:tabs>
        <w:ind w:left="30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tabs>
          <w:tab w:val="left" w:pos="885"/>
        </w:tabs>
        <w:ind w:left="15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885"/>
        </w:tabs>
        <w:ind w:left="51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8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885"/>
        </w:tabs>
        <w:ind w:left="12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885"/>
        </w:tabs>
        <w:ind w:left="160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885"/>
        </w:tabs>
        <w:ind w:left="196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885"/>
        </w:tabs>
        <w:ind w:left="232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885"/>
        </w:tabs>
        <w:ind w:left="26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885"/>
        </w:tabs>
        <w:ind w:left="30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•"/>
      <w:lvlJc w:val="left"/>
      <w:pPr>
        <w:tabs>
          <w:tab w:val="left" w:pos="885"/>
        </w:tabs>
        <w:ind w:left="15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885"/>
        </w:tabs>
        <w:ind w:left="511" w:hanging="151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8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885"/>
        </w:tabs>
        <w:ind w:left="12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885"/>
        </w:tabs>
        <w:ind w:left="160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885"/>
        </w:tabs>
        <w:ind w:left="196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885"/>
        </w:tabs>
        <w:ind w:left="232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885"/>
        </w:tabs>
        <w:ind w:left="268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885"/>
        </w:tabs>
        <w:ind w:left="3045" w:hanging="165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 w:color="606079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Open Sans" w:cs="Open Sans" w:hAnsi="Open Sans" w:eastAsia="Open Sans"/>
      <w:color w:val="5f697c"/>
      <w:u w:val="single" w:color="5f697c"/>
      <w:lang w:val="en-US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Montserrat-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 w:color="2d323c"/>
      <w:vertAlign w:val="baseline"/>
      <w:lang w:val="en-US"/>
    </w:rPr>
  </w:style>
  <w:style w:type="paragraph" w:styleId="Heading 2">
    <w:name w:val="Heading 2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 w:color="2e8daf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Heading 3">
    <w:name w:val="Heading 3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character" w:styleId="Hyperlink.1">
    <w:name w:val="Hyperlink.1"/>
    <w:basedOn w:val="None"/>
    <w:next w:val="Hyperlink.1"/>
    <w:rPr>
      <w:color w:val="000099"/>
      <w:u w:val="single" w:color="000099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